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4.jpeg" ContentType="image/jpeg"/>
  <Override PartName="/word/media/image2.png" ContentType="image/png"/>
  <Override PartName="/word/media/image1.wmf" ContentType="image/x-wmf"/>
  <Override PartName="/word/media/image5.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u w:val="single"/>
        </w:rPr>
      </w:pPr>
      <w:r>
        <w:rPr>
          <w:b/>
          <w:sz w:val="28"/>
          <w:szCs w:val="28"/>
          <w:u w:val="single"/>
        </w:rPr>
      </w:r>
    </w:p>
    <w:p>
      <w:pPr>
        <w:pStyle w:val="Normal"/>
        <w:rPr>
          <w:rFonts w:ascii="Times New Roman" w:hAnsi="Times New Roman" w:cs="Times New Roman"/>
          <w:b/>
          <w:b/>
          <w:i/>
          <w:i/>
          <w:color w:val="800000"/>
          <w:sz w:val="36"/>
          <w:szCs w:val="36"/>
        </w:rPr>
      </w:pPr>
      <w:r>
        <w:rPr>
          <w:rFonts w:cs="Times New Roman" w:ascii="Times New Roman" w:hAnsi="Times New Roman"/>
          <w:b/>
          <w:i/>
          <w:color w:val="800000"/>
          <w:sz w:val="36"/>
          <w:szCs w:val="36"/>
        </w:rPr>
        <w:t>Trafikstøj er den miljøfaktor, der påvirker flest mennesker</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Trafikstøjen er generelt blevet en trussel mod "det gode liv" for mange af landets borgere. I Ishøj har vi ca. 1830 boliger langs Køge Bugt Motorvejen, der er defineret som direkte støj-ramte. Undersøgelser viser klart, at der er en sammenhæng mellem støj og livskvalitet, og derfor er Venstre Ishøj også interesseret i, at vi tager dette meget alvorligt, og at de løsninger, som der arbejdes med for at minimere støjen, også reelt skaber virkning og ikke blot flytter problemet til andre borgere i kommunen, eller kun reducere støjen minimalt. </w:t>
      </w:r>
    </w:p>
    <w:p>
      <w:pPr>
        <w:pStyle w:val="Normal"/>
        <w:tabs>
          <w:tab w:val="left" w:pos="4058" w:leader="none"/>
        </w:tabs>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ab/>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Støjproblemerne er selvfølgelig mest tydelig, for de boliger, der er placeret langs Køge Bugt Motorvejen, hvor trafikmængden fortsat er stigende, nu med mere end 140.000 biler, som dagligt benytter motorvejen.  </w:t>
      </w:r>
    </w:p>
    <w:p>
      <w:pPr>
        <w:pStyle w:val="Normal"/>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40" w:before="0" w:after="0"/>
        <w:jc w:val="center"/>
        <w:rPr>
          <w:rFonts w:ascii="Times New Roman" w:hAnsi="Times New Roman" w:cs="Times New Roman"/>
          <w:color w:val="00000A"/>
          <w:sz w:val="24"/>
          <w:szCs w:val="24"/>
        </w:rPr>
      </w:pPr>
      <w:r>
        <w:rPr>
          <w:rFonts w:cs="Times New Roman" w:ascii="Times New Roman" w:hAnsi="Times New Roman"/>
          <w:color w:val="00000A"/>
          <w:sz w:val="24"/>
          <w:szCs w:val="24"/>
        </w:rPr>
        <w:drawing>
          <wp:anchor behindDoc="0" distT="0" distB="0" distL="133350" distR="114300" simplePos="0" locked="0" layoutInCell="1" allowOverlap="1" relativeHeight="4">
            <wp:simplePos x="0" y="0"/>
            <wp:positionH relativeFrom="column">
              <wp:posOffset>-2540</wp:posOffset>
            </wp:positionH>
            <wp:positionV relativeFrom="paragraph">
              <wp:posOffset>90170</wp:posOffset>
            </wp:positionV>
            <wp:extent cx="6002020" cy="3656330"/>
            <wp:effectExtent l="0" t="0" r="0" b="0"/>
            <wp:wrapNone/>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
                    <pic:cNvPicPr>
                      <a:picLocks noChangeAspect="1" noChangeArrowheads="1"/>
                    </pic:cNvPicPr>
                  </pic:nvPicPr>
                  <pic:blipFill>
                    <a:blip r:embed="rId2"/>
                    <a:stretch>
                      <a:fillRect/>
                    </a:stretch>
                  </pic:blipFill>
                  <pic:spPr bwMode="auto">
                    <a:xfrm>
                      <a:off x="0" y="0"/>
                      <a:ext cx="6002020" cy="3656330"/>
                    </a:xfrm>
                    <a:prstGeom prst="rect">
                      <a:avLst/>
                    </a:prstGeom>
                  </pic:spPr>
                </pic:pic>
              </a:graphicData>
            </a:graphic>
          </wp:anchor>
        </w:drawing>
      </w:r>
    </w:p>
    <w:p>
      <w:pPr>
        <w:pStyle w:val="Normal"/>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drawing>
          <wp:inline distT="0" distB="0" distL="19050" distR="8890">
            <wp:extent cx="657860" cy="601345"/>
            <wp:effectExtent l="0" t="0" r="0" b="0"/>
            <wp:docPr id="2" name="Billede 15" descr="C:\Users\Standard\AppData\Local\Microsoft\Windows\Temporary Internet Files\Content.IE5\P1U4HOJ0\18671552_10155257343658830_2893918966223349795_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15" descr="C:\Users\Standard\AppData\Local\Microsoft\Windows\Temporary Internet Files\Content.IE5\P1U4HOJ0\18671552_10155257343658830_2893918966223349795_o[1].png"/>
                    <pic:cNvPicPr>
                      <a:picLocks noChangeAspect="1" noChangeArrowheads="1"/>
                    </pic:cNvPicPr>
                  </pic:nvPicPr>
                  <pic:blipFill>
                    <a:blip r:embed="rId3"/>
                    <a:stretch>
                      <a:fillRect/>
                    </a:stretch>
                  </pic:blipFill>
                  <pic:spPr bwMode="auto">
                    <a:xfrm>
                      <a:off x="0" y="0"/>
                      <a:ext cx="657860" cy="601345"/>
                    </a:xfrm>
                    <a:prstGeom prst="rect">
                      <a:avLst/>
                    </a:prstGeom>
                  </pic:spPr>
                </pic:pic>
              </a:graphicData>
            </a:graphic>
          </wp:inline>
        </w:drawing>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0070c0" stroked="f" style="position:absolute;margin-left:-11pt;margin-top:7.35pt;width:486.2pt;height:28.95pt" type="shapetype_136">
            <v:path textpathok="t"/>
            <v:textpath on="t" fitshape="t" string="SÆT X VED VENSTRE TIL KOMMUNALVALGET 21. NOVEMBER 2017." style="font-family:&quot;Times New Roman&quot;;font-size:11pt"/>
            <w10:wrap type="none"/>
            <v:fill o:detectmouseclick="t" type="solid" color2="#ff8f3f"/>
            <v:stroke color="#3465a4" joinstyle="round" endcap="flat"/>
          </v:shape>
        </w:pic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i/>
          <w:i/>
          <w:color w:val="800000"/>
          <w:sz w:val="36"/>
          <w:szCs w:val="36"/>
        </w:rPr>
      </w:pPr>
      <w:r>
        <w:rPr>
          <w:rFonts w:cs="Times New Roman" w:ascii="Times New Roman" w:hAnsi="Times New Roman"/>
          <w:b/>
          <w:i/>
          <w:color w:val="800000"/>
          <w:sz w:val="36"/>
          <w:szCs w:val="36"/>
        </w:rPr>
        <w:t>Trafikstøj er den miljøfaktor, der påvirker flest mennesker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Set fra Venstres synspunkt er det indlysende, at det er trafikstøjen, der skal bekæmpes for således at undgå behandling af de mange sundhedsskadelige diagnoser, som støjproblemerne er årsag til. </w:t>
      </w:r>
    </w:p>
    <w:p>
      <w:pPr>
        <w:pStyle w:val="Normal"/>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Der findes løsninger som tager støjproblemet alvorligt, men det er selvfølgelig ikke en enkelt eller billig løsning, og derfor kræver det også et godt hjemmearbejde fra den politiske side, hvis vi skal komme igennem og modtage støtte fra bl.a. Staten, EU, fonde mv. for at kunne gennem-føre et sådan projekt.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Til gengæld kan vi love, at hvis det gennemføres, så vil det have en markant positivt effekt for en meget stor del af  Ishøj Kommunes borgere.</w:t>
      </w:r>
    </w:p>
    <w:p>
      <w:pPr>
        <w:pStyle w:val="Normal"/>
        <w:spacing w:lineRule="auto" w:line="240" w:before="0" w:after="0"/>
        <w:rPr>
          <w:rFonts w:ascii="Times New Roman" w:hAnsi="Times New Roman" w:cs="Times New Roman"/>
          <w:color w:val="0000FF"/>
          <w:sz w:val="24"/>
          <w:szCs w:val="24"/>
        </w:rPr>
      </w:pPr>
      <w:r>
        <w:rPr>
          <w:rFonts w:cs="Times New Roman" w:ascii="Times New Roman" w:hAnsi="Times New Roman"/>
          <w:color w:val="0000FF"/>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Nedenfor et forslag, som Venstre Ishøj har sat på den politiske dagsorden, dels kommunalt, men også på landsplan med et forslag om, en delvis overdækning af Køge Bugt Motorvejen på den strækning, hvor motorvejen går gennem Ishøj Kommune, hvilket vil være en unik måde at løse trafikstøjproblemerne på. Forslaget giver samtidig unikke udviklingsmuligheder til gavn for lokalsamfundet generelt. </w:t>
      </w:r>
    </w:p>
    <w:p>
      <w:pPr>
        <w:pStyle w:val="Normal"/>
        <w:spacing w:lineRule="auto" w:line="240" w:before="0" w:after="0"/>
        <w:rPr>
          <w:rFonts w:ascii="Times New Roman" w:hAnsi="Times New Roman" w:cs="Times New Roman"/>
          <w:color w:val="0000FF"/>
          <w:sz w:val="24"/>
          <w:szCs w:val="24"/>
        </w:rPr>
      </w:pPr>
      <w:r>
        <w:rPr>
          <w:rFonts w:cs="Times New Roman" w:ascii="Times New Roman" w:hAnsi="Times New Roman"/>
          <w:color w:val="0000FF"/>
          <w:sz w:val="24"/>
          <w:szCs w:val="24"/>
        </w:rPr>
      </w:r>
    </w:p>
    <w:p>
      <w:pPr>
        <w:pStyle w:val="Normal"/>
        <w:spacing w:lineRule="auto" w:line="240" w:before="0" w:after="0"/>
        <w:jc w:val="center"/>
        <w:rPr>
          <w:rFonts w:ascii="Times New Roman" w:hAnsi="Times New Roman" w:cs="Times New Roman"/>
          <w:color w:val="0000FF"/>
          <w:sz w:val="24"/>
          <w:szCs w:val="24"/>
        </w:rPr>
      </w:pPr>
      <w:r>
        <w:rPr/>
        <w:drawing>
          <wp:inline distT="0" distB="0" distL="19050" distR="0">
            <wp:extent cx="2571750" cy="2105025"/>
            <wp:effectExtent l="0" t="0" r="0" b="0"/>
            <wp:docPr id="4" name="Billed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
                    <pic:cNvPicPr>
                      <a:picLocks noChangeAspect="1" noChangeArrowheads="1"/>
                    </pic:cNvPicPr>
                  </pic:nvPicPr>
                  <pic:blipFill>
                    <a:blip r:embed="rId4"/>
                    <a:stretch>
                      <a:fillRect/>
                    </a:stretch>
                  </pic:blipFill>
                  <pic:spPr bwMode="auto">
                    <a:xfrm>
                      <a:off x="0" y="0"/>
                      <a:ext cx="2571750" cy="2105025"/>
                    </a:xfrm>
                    <a:prstGeom prst="rect">
                      <a:avLst/>
                    </a:prstGeom>
                  </pic:spPr>
                </pic:pic>
              </a:graphicData>
            </a:graphic>
          </wp:inline>
        </w:drawing>
      </w:r>
      <w:r>
        <w:rPr/>
        <w:drawing>
          <wp:inline distT="0" distB="0" distL="19050" distR="9525">
            <wp:extent cx="2619375" cy="2105025"/>
            <wp:effectExtent l="0" t="0" r="0" b="0"/>
            <wp:docPr id="5" name="Billede2" descr="snapsho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2" descr="snapshot (3).jpg"/>
                    <pic:cNvPicPr>
                      <a:picLocks noChangeAspect="1" noChangeArrowheads="1"/>
                    </pic:cNvPicPr>
                  </pic:nvPicPr>
                  <pic:blipFill>
                    <a:blip r:embed="rId5"/>
                    <a:stretch>
                      <a:fillRect/>
                    </a:stretch>
                  </pic:blipFill>
                  <pic:spPr bwMode="auto">
                    <a:xfrm>
                      <a:off x="0" y="0"/>
                      <a:ext cx="2619375" cy="2105025"/>
                    </a:xfrm>
                    <a:prstGeom prst="rect">
                      <a:avLst/>
                    </a:prstGeom>
                  </pic:spPr>
                </pic:pic>
              </a:graphicData>
            </a:graphic>
          </wp:inline>
        </w:drawing>
      </w:r>
    </w:p>
    <w:p>
      <w:pPr>
        <w:pStyle w:val="Normal"/>
        <w:spacing w:lineRule="auto" w:line="240" w:before="0" w:after="0"/>
        <w:rPr>
          <w:rFonts w:ascii="Times New Roman" w:hAnsi="Times New Roman" w:cs="Times New Roman"/>
          <w:color w:val="0000FF"/>
          <w:sz w:val="24"/>
          <w:szCs w:val="24"/>
        </w:rPr>
      </w:pPr>
      <w:r>
        <w:rPr>
          <w:rFonts w:cs="Times New Roman" w:ascii="Times New Roman" w:hAnsi="Times New Roman"/>
          <w:color w:val="0000FF"/>
          <w:sz w:val="24"/>
          <w:szCs w:val="24"/>
        </w:rPr>
      </w:r>
    </w:p>
    <w:p>
      <w:pPr>
        <w:pStyle w:val="Normal"/>
        <w:spacing w:lineRule="auto" w:line="240" w:before="0" w:after="0"/>
        <w:rPr>
          <w:rFonts w:ascii="Times New Roman" w:hAnsi="Times New Roman" w:cs="Times New Roman"/>
          <w:color w:val="00000A"/>
          <w:sz w:val="24"/>
          <w:szCs w:val="24"/>
        </w:rPr>
      </w:pPr>
      <w:r>
        <w:rPr>
          <w:rFonts w:cs="Times New Roman" w:ascii="Times New Roman" w:hAnsi="Times New Roman"/>
          <w:color w:val="000000"/>
          <w:sz w:val="24"/>
          <w:szCs w:val="24"/>
        </w:rPr>
        <w:t>Efter Venstres opfattelse har hverken staten eller kommunen</w:t>
      </w:r>
      <w:r>
        <w:rPr>
          <w:rFonts w:cs="Times New Roman" w:ascii="Times New Roman" w:hAnsi="Times New Roman"/>
          <w:color w:val="00000A"/>
          <w:sz w:val="24"/>
          <w:szCs w:val="24"/>
        </w:rPr>
        <w:t xml:space="preserve"> behandlet trafik- og</w:t>
      </w:r>
      <w:r>
        <w:rPr>
          <w:rFonts w:cs="Times New Roman" w:ascii="Times New Roman" w:hAnsi="Times New Roman"/>
          <w:color w:val="000000"/>
          <w:sz w:val="24"/>
          <w:szCs w:val="24"/>
        </w:rPr>
        <w:t xml:space="preserve"> </w:t>
      </w:r>
      <w:r>
        <w:rPr>
          <w:rFonts w:cs="Times New Roman" w:ascii="Times New Roman" w:hAnsi="Times New Roman"/>
          <w:color w:val="00000A"/>
          <w:sz w:val="24"/>
          <w:szCs w:val="24"/>
        </w:rPr>
        <w:t>byplan-lægningen på den mest effektive måde, og det gælder også de miljøproblemer, der er blevet resultatet af den fejlslagne planlægning, - ikke mindst trafikstøjproblemerne.</w:t>
      </w:r>
    </w:p>
    <w:p>
      <w:pPr>
        <w:pStyle w:val="Normal"/>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sz w:val="24"/>
          <w:szCs w:val="24"/>
        </w:rPr>
        <w:t>Venstre i Ishøj vil derfor arbejde hårdt for at komme støjscenerne effektivt til livs i vores kommune, med en langtidsplanlægning der én gang for alle kommer trafikstøjproblemerne til livs, men vi kan desværre ikke gøre det alene.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drawing>
          <wp:inline distT="0" distB="0" distL="19050" distR="8890">
            <wp:extent cx="657860" cy="601345"/>
            <wp:effectExtent l="0" t="0" r="0" b="0"/>
            <wp:docPr id="6" name="Billede3" descr="C:\Users\Standard\AppData\Local\Microsoft\Windows\Temporary Internet Files\Content.IE5\P1U4HOJ0\18671552_10155257343658830_2893918966223349795_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3" descr="C:\Users\Standard\AppData\Local\Microsoft\Windows\Temporary Internet Files\Content.IE5\P1U4HOJ0\18671552_10155257343658830_2893918966223349795_o[1].png"/>
                    <pic:cNvPicPr>
                      <a:picLocks noChangeAspect="1" noChangeArrowheads="1"/>
                    </pic:cNvPicPr>
                  </pic:nvPicPr>
                  <pic:blipFill>
                    <a:blip r:embed="rId6"/>
                    <a:stretch>
                      <a:fillRect/>
                    </a:stretch>
                  </pic:blipFill>
                  <pic:spPr bwMode="auto">
                    <a:xfrm>
                      <a:off x="0" y="0"/>
                      <a:ext cx="657860" cy="601345"/>
                    </a:xfrm>
                    <a:prstGeom prst="rect">
                      <a:avLst/>
                    </a:prstGeom>
                  </pic:spPr>
                </pic:pic>
              </a:graphicData>
            </a:graphic>
          </wp:inline>
        </w:drawing>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right"/>
        <w:rPr/>
      </w:pPr>
      <w:r>
        <w:rPr/>
        <w:pict>
          <v:shape id="shape_0" fillcolor="#0070c0" stroked="f" style="position:absolute;margin-left:-5.55pt;margin-top:0pt;width:486.2pt;height:29.35pt" type="shapetype_136">
            <v:path textpathok="t"/>
            <v:textpath on="t" fitshape="t" string="SÆT X VED VENSTRE TIL KOMMUNALVALGET 21. NOVEMBER 2017." style="font-family:&quot;Times New Roman&quot;;font-size:11pt"/>
            <w10:wrap type="none"/>
            <v:fill o:detectmouseclick="t" type="solid" color2="#ff8f3f"/>
            <v:stroke color="#3465a4" joinstyle="round" endcap="flat"/>
          </v:shape>
        </w:pict>
      </w:r>
    </w:p>
    <w:sectPr>
      <w:type w:val="nextPage"/>
      <w:pgSz w:w="11906" w:h="16838"/>
      <w:pgMar w:left="1418" w:right="1134"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80"/>
  <w:defaultTabStop w:val="1304"/>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5ed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a-DK" w:eastAsia="en-US" w:bidi="ar-SA"/>
    </w:rPr>
  </w:style>
  <w:style w:type="character" w:styleId="DefaultParagraphFont" w:default="1">
    <w:name w:val="Default Paragraph Font"/>
    <w:uiPriority w:val="1"/>
    <w:semiHidden/>
    <w:unhideWhenUsed/>
    <w:qFormat/>
    <w:rPr/>
  </w:style>
  <w:style w:type="character" w:styleId="MarkeringsbobletekstTegn" w:customStyle="1">
    <w:name w:val="Markeringsbobletekst Tegn"/>
    <w:basedOn w:val="DefaultParagraphFont"/>
    <w:link w:val="Markeringsbobletekst"/>
    <w:uiPriority w:val="99"/>
    <w:semiHidden/>
    <w:qFormat/>
    <w:rsid w:val="00bc11eb"/>
    <w:rPr>
      <w:rFonts w:ascii="Tahoma" w:hAnsi="Tahoma" w:cs="Tahoma"/>
      <w:sz w:val="16"/>
      <w:szCs w:val="16"/>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MarkeringsbobletekstTegn"/>
    <w:uiPriority w:val="99"/>
    <w:semiHidden/>
    <w:unhideWhenUsed/>
    <w:qFormat/>
    <w:rsid w:val="00bc11e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Application>LibreOffice/5.4.2.2$Windows_x86 LibreOffice_project/22b09f6418e8c2d508a9eaf86b2399209b0990f4</Application>
  <Pages>2</Pages>
  <Words>372</Words>
  <Characters>2186</Characters>
  <CharactersWithSpaces>2555</CharactersWithSpaces>
  <Paragraphs>17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2017-10-09T13:05:00Z</dcterms:created>
  <dc:creator>Standard</dc:creator>
  <dc:description/>
  <dc:language>da-DK</dc:language>
  <cp:lastModifiedBy>Standard</cp:lastModifiedBy>
  <dcterms:modified xsi:type="dcterms:W3CDTF">2017-10-10T20:11:00Z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